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color w:val="000000"/>
          <w:sz w:val="24"/>
          <w:szCs w:val="24"/>
        </w:rPr>
        <w:t>REGULAMIN REKRUTACJI NAUCZYCIELI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DO PROJEKTU </w:t>
      </w:r>
      <w:r>
        <w:rPr>
          <w:b/>
          <w:bCs/>
          <w:sz w:val="24"/>
          <w:szCs w:val="24"/>
        </w:rPr>
        <w:t xml:space="preserve"> 2025-1-PL01-KA122-SCH-000339899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nazwie: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,,Język, Technologia, Kultura – Rozwój Kompetencji Kluczowych Uczniów i Nauczycieli” </w:t>
      </w:r>
      <w:r>
        <w:rPr>
          <w:b/>
          <w:bCs/>
          <w:color w:val="000000"/>
          <w:sz w:val="24"/>
          <w:szCs w:val="24"/>
        </w:rPr>
        <w:t>realizowanego na zasadach Programu Erasmus+ w ramach projektu „Zagraniczna mobilność edukacyjna uczniów i kadry edukacji szkolnej”, finansowanego ze środków programu Fundusze Europejskie dla Rozwoju Społecznego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</w:rPr>
        <w:t xml:space="preserve">Procedura rekrutacyjna ma za zadanie wyłonienie grupy 3 nauczycieli (uczestników mobilności oraz </w:t>
      </w:r>
      <w:r w:rsidRPr="00510AEE">
        <w:rPr>
          <w:b/>
          <w:bCs/>
          <w:color w:val="000000"/>
          <w:sz w:val="24"/>
          <w:szCs w:val="24"/>
        </w:rPr>
        <w:t xml:space="preserve">1 </w:t>
      </w:r>
      <w:r>
        <w:rPr>
          <w:b/>
          <w:bCs/>
          <w:color w:val="000000"/>
          <w:sz w:val="24"/>
          <w:szCs w:val="24"/>
        </w:rPr>
        <w:t>uczestnika rezerwowego), który weźmie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udział w działaniach przygotowawczych oraz zasadniczej części projektu – kursach językowych (język angielski - różny poziom w zależności od testu kwalifikacyjnego przeprowadzonego przez instytucję partnerską na miejscu).</w:t>
      </w:r>
      <w:r>
        <w:rPr>
          <w:color w:val="000000"/>
          <w:sz w:val="24"/>
          <w:szCs w:val="24"/>
        </w:rPr>
        <w:t xml:space="preserve"> Niniejszy regulamin rekrutacji wraz z załącznikami określa zasady naboru nauczycieli oraz przedstawia ramowe założenia projektu, który będzie realizowany przez </w:t>
      </w:r>
      <w:r>
        <w:rPr>
          <w:b/>
          <w:bCs/>
          <w:sz w:val="24"/>
          <w:szCs w:val="24"/>
          <w:highlight w:val="white"/>
        </w:rPr>
        <w:t>Zespół Szkół Samorządowych im. Wł. St. Reymonta w Pątnowie, Pątnów 105, 98-335 Pątnów.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Rekrutacja będzie prowadzona przeprowadzona w oparciu o:</w:t>
      </w:r>
    </w:p>
    <w:p w:rsidR="0096284C" w:rsidRDefault="001B5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zasady równego dostępu do informacji o realizowanym przedsięwzięciu;</w:t>
      </w:r>
    </w:p>
    <w:p w:rsidR="0096284C" w:rsidRDefault="001B5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równość szans przy ubieganiu się o zakwalifikowanie na wyjazd zagraniczny bez względu na płeć, niepełnosprawność, wyznanie, itd.;</w:t>
      </w:r>
    </w:p>
    <w:p w:rsidR="0096284C" w:rsidRDefault="001B5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jasno i przejrzyście określone kryteria naboru.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Z</w:t>
      </w:r>
      <w:r>
        <w:rPr>
          <w:b/>
          <w:bCs/>
          <w:color w:val="000000"/>
          <w:sz w:val="24"/>
          <w:szCs w:val="24"/>
        </w:rPr>
        <w:t>AŁOŻENIA PROJEKTU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1028" name="Łącznik prosty ze strzałką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3580" y="3780000"/>
                          <a:ext cx="57048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284C" w:rsidRDefault="001B5C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Projekt o </w:t>
      </w:r>
      <w:r>
        <w:rPr>
          <w:b/>
          <w:bCs/>
          <w:color w:val="000000"/>
          <w:sz w:val="24"/>
          <w:szCs w:val="24"/>
        </w:rPr>
        <w:t xml:space="preserve">nr </w:t>
      </w:r>
      <w:r>
        <w:rPr>
          <w:b/>
          <w:bCs/>
          <w:sz w:val="24"/>
          <w:szCs w:val="24"/>
        </w:rPr>
        <w:t xml:space="preserve">nr 2025-1-PL01-KA122-SCH-000339899 </w:t>
      </w:r>
      <w:r>
        <w:rPr>
          <w:color w:val="000000"/>
          <w:sz w:val="24"/>
          <w:szCs w:val="24"/>
        </w:rPr>
        <w:t xml:space="preserve">w ramach którego planowana jest mobilność zagraniczna (wyjazd zagraniczny) </w:t>
      </w:r>
      <w:r>
        <w:rPr>
          <w:sz w:val="24"/>
          <w:szCs w:val="24"/>
        </w:rPr>
        <w:t>nauczycieli</w:t>
      </w:r>
      <w:r>
        <w:rPr>
          <w:color w:val="000000"/>
          <w:sz w:val="24"/>
          <w:szCs w:val="24"/>
        </w:rPr>
        <w:t xml:space="preserve">, jest </w:t>
      </w:r>
      <w:r>
        <w:rPr>
          <w:b/>
          <w:bCs/>
          <w:sz w:val="24"/>
          <w:szCs w:val="24"/>
        </w:rPr>
        <w:t xml:space="preserve"> finansowana ze środków programu Fundusze Europejskie dla Rozwoju Społecznego</w:t>
      </w:r>
    </w:p>
    <w:p w:rsidR="0096284C" w:rsidRDefault="001B5C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Mobilność planowana jest w lutym (wstępnie w terminie ferii zimowych) i zostanie poprzedzona zajęciami przygotowawczymi.</w:t>
      </w:r>
    </w:p>
    <w:p w:rsidR="0096284C" w:rsidRDefault="001B5CB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2et92p0" w:colFirst="0" w:colLast="0"/>
      <w:bookmarkEnd w:id="1"/>
      <w:r>
        <w:rPr>
          <w:color w:val="000000"/>
          <w:sz w:val="24"/>
          <w:szCs w:val="24"/>
        </w:rPr>
        <w:t>Przedsięwzięcie realizowane jest przez</w:t>
      </w:r>
      <w:r>
        <w:rPr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b/>
          <w:bCs/>
          <w:sz w:val="24"/>
          <w:szCs w:val="24"/>
          <w:highlight w:val="white"/>
        </w:rPr>
        <w:t>Zespół Szkół Samorządowych im. Wł. St. Reymonta w Pątnowie, Pątnów 105, 98-335 Pątnów.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  <w:bCs/>
          <w:sz w:val="24"/>
          <w:szCs w:val="24"/>
          <w:highlight w:val="white"/>
        </w:rPr>
      </w:pPr>
      <w:bookmarkStart w:id="2" w:name="_heading=h.a3zymy3tu7bn" w:colFirst="0" w:colLast="0"/>
      <w:bookmarkEnd w:id="2"/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  <w:t xml:space="preserve">W kursach odbywających się w terminie określonym w pkt 1.1. weźmie udział 3 nauczycieli przedmiotów ogólnokształcących. 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  <w:t xml:space="preserve">Celami głównymi projektu są:  </w:t>
      </w:r>
    </w:p>
    <w:p w:rsidR="0096284C" w:rsidRDefault="001B5CBD">
      <w:pPr>
        <w:numPr>
          <w:ilvl w:val="0"/>
          <w:numId w:val="7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Rozwój kompetencji językowych i międzykulturowych uczniów oraz nauczycieli.</w:t>
      </w:r>
    </w:p>
    <w:p w:rsidR="0096284C" w:rsidRDefault="001B5CBD">
      <w:pPr>
        <w:numPr>
          <w:ilvl w:val="0"/>
          <w:numId w:val="7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Rozwój kompetencji cyfrowych oraz innowacyjnych metod nauczania.</w:t>
      </w:r>
    </w:p>
    <w:p w:rsidR="0096284C" w:rsidRDefault="001B5CBD">
      <w:pPr>
        <w:numPr>
          <w:ilvl w:val="0"/>
          <w:numId w:val="7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Wzmacnianie kompetencji społecznych, emocjonalnych i pracy zespołowej.</w:t>
      </w:r>
    </w:p>
    <w:p w:rsidR="0096284C" w:rsidRDefault="0096284C">
      <w:pPr>
        <w:ind w:left="0" w:hanging="2"/>
        <w:jc w:val="both"/>
        <w:rPr>
          <w:sz w:val="24"/>
          <w:szCs w:val="24"/>
        </w:rPr>
      </w:pP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4"/>
          <w:szCs w:val="24"/>
        </w:rPr>
      </w:pP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b/>
          <w:bCs/>
          <w:sz w:val="24"/>
          <w:szCs w:val="24"/>
          <w:highlight w:val="white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  <w:t xml:space="preserve">Nauczyciel biorący udział w projekcie nie ponosi kosztów finansowych. Koszty uczestnictwa </w:t>
      </w:r>
      <w:r>
        <w:rPr>
          <w:color w:val="000000"/>
          <w:sz w:val="24"/>
          <w:szCs w:val="24"/>
        </w:rPr>
        <w:br/>
        <w:t xml:space="preserve">w pokrywa </w:t>
      </w:r>
      <w:r>
        <w:rPr>
          <w:b/>
          <w:bCs/>
          <w:sz w:val="24"/>
          <w:szCs w:val="24"/>
          <w:highlight w:val="white"/>
        </w:rPr>
        <w:t>Zespół Szkół Samorządowych im. Wł. St. Reymonta w Pątnowie, Pątnów 105, 98-335 Pątnów.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b/>
          <w:bCs/>
          <w:sz w:val="24"/>
          <w:szCs w:val="24"/>
          <w:highlight w:val="white"/>
        </w:rPr>
      </w:pPr>
    </w:p>
    <w:p w:rsidR="0096284C" w:rsidRDefault="001B5C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WSPARCIE W RAMACH PROJEKTU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1027" name="Łącznik prosty ze strzałką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3580" y="3780000"/>
                          <a:ext cx="57048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bCs/>
          <w:sz w:val="24"/>
          <w:szCs w:val="24"/>
          <w:highlight w:val="white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  <w:t xml:space="preserve">W ramach Projektu wsparciem zostanie objętych 3 nauczycieli uczących przedmiotów ogólnokształcących w </w:t>
      </w:r>
      <w:r>
        <w:rPr>
          <w:b/>
          <w:bCs/>
          <w:sz w:val="24"/>
          <w:szCs w:val="24"/>
          <w:highlight w:val="white"/>
        </w:rPr>
        <w:t>Zespole Szkół Samorządowych im. Wł. St. Reymonta w Pątnowie, Pątnów 105, 98-335 Pątnów.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  <w:t>Uczestnicy Projektu, zostaną zakwalifikowani do udziału w mobilności na podstawie procedury rekrutacyjnej, przeprowadzonej przez Komisję Rekrutacyjną, w skład której wejdą przedstawiciele Szkoły.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  <w:t>Udział w projekcie jest bezpłatny, wszystkie koszty związane z uczestnictwem w kursach, a także działania przygotowawcze są pokrywane przez Szkołę z dofinansowania z Programu.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  <w:t xml:space="preserve">Czas trwania mobilności dla jednego uczestnika </w:t>
      </w:r>
      <w:r w:rsidRPr="00510AEE">
        <w:rPr>
          <w:color w:val="000000"/>
          <w:sz w:val="24"/>
          <w:szCs w:val="24"/>
        </w:rPr>
        <w:t xml:space="preserve">wynosi </w:t>
      </w:r>
      <w:r w:rsidRPr="00510AEE">
        <w:rPr>
          <w:sz w:val="24"/>
          <w:szCs w:val="24"/>
        </w:rPr>
        <w:t>5</w:t>
      </w:r>
      <w:r w:rsidRPr="00510AEE">
        <w:rPr>
          <w:color w:val="000000"/>
          <w:sz w:val="24"/>
          <w:szCs w:val="24"/>
        </w:rPr>
        <w:t xml:space="preserve"> dni oraz</w:t>
      </w:r>
      <w:r>
        <w:rPr>
          <w:color w:val="000000"/>
          <w:sz w:val="24"/>
          <w:szCs w:val="24"/>
        </w:rPr>
        <w:t xml:space="preserve"> maksymalnie jeden dzień bezpośrednio przed rozpoczęciem kursu oraz maksymalnie jeden dzień następujący bezpośrednio po zakończeniu kursu przeznaczonych na podróż</w:t>
      </w:r>
      <w:r>
        <w:rPr>
          <w:sz w:val="24"/>
          <w:szCs w:val="24"/>
        </w:rPr>
        <w:t>, łącznie 7 dni.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  <w:t>Jako okres mobilności rozumie się czas trwania kursu realizowanego podczas trwania wyjazdu zagranicznego.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  <w:t xml:space="preserve">Kursy realizowane w ramach projektu będą odbywały się w dni robocze od poniedziałku do piątku w wymiarze 6-8h dziennie. 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</w:t>
      </w:r>
      <w:r>
        <w:rPr>
          <w:color w:val="000000"/>
          <w:sz w:val="24"/>
          <w:szCs w:val="24"/>
        </w:rPr>
        <w:tab/>
        <w:t>W ramach mobilności czas wolny poza zajęciami uczestników zostanie wykorzystany na realizacji programu kulturalnego, integrację oraz wypoczynek.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</w:t>
      </w:r>
      <w:r>
        <w:rPr>
          <w:color w:val="000000"/>
          <w:sz w:val="24"/>
          <w:szCs w:val="24"/>
        </w:rPr>
        <w:tab/>
        <w:t>Podczas kursów nauczyciele będą realizować założony program kursów przygotowany przez Partnera greckiego i zaakceptowany przez Dyrektora Szkoły.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KOMISJA REKRUTACYJNA ORAZ JEJ ZADANIA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1030" name="Łącznik prosty ze strzałką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3580" y="3780000"/>
                          <a:ext cx="57048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3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potrzeby projektu zostanie powołana Komisja Rekrutacyjna składająca się </w:t>
      </w:r>
      <w:r>
        <w:rPr>
          <w:color w:val="000000"/>
          <w:sz w:val="24"/>
          <w:szCs w:val="24"/>
        </w:rPr>
        <w:br/>
        <w:t xml:space="preserve">z Przewodniczącego Komisji oraz dwóch jej Członków. </w:t>
      </w:r>
    </w:p>
    <w:p w:rsidR="0096284C" w:rsidRDefault="001B5C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skład komisji rekrutacyjnej wchodzić będzie: </w:t>
      </w:r>
    </w:p>
    <w:p w:rsidR="0096284C" w:rsidRPr="00510AEE" w:rsidRDefault="001B5C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 w:rsidRPr="00510AEE">
        <w:rPr>
          <w:color w:val="000000"/>
          <w:sz w:val="24"/>
          <w:szCs w:val="24"/>
        </w:rPr>
        <w:t>Przewodniczący Komisji Rekrutacyjnej – Dyrektor</w:t>
      </w:r>
    </w:p>
    <w:p w:rsidR="0096284C" w:rsidRPr="00510AEE" w:rsidRDefault="001B5C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 w:rsidRPr="00510AEE">
        <w:rPr>
          <w:color w:val="000000"/>
          <w:sz w:val="24"/>
          <w:szCs w:val="24"/>
        </w:rPr>
        <w:t>Członek Komisji Rekrutacyjnej –   Wicedyrektor</w:t>
      </w:r>
    </w:p>
    <w:p w:rsidR="0096284C" w:rsidRPr="00510AEE" w:rsidRDefault="001B5C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sz w:val="24"/>
          <w:szCs w:val="24"/>
        </w:rPr>
      </w:pPr>
      <w:r w:rsidRPr="00510AEE">
        <w:rPr>
          <w:sz w:val="24"/>
          <w:szCs w:val="24"/>
        </w:rPr>
        <w:t>Członek Komisji Rekrutacyjnej-  Koordynator projektu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Komisja rekrutacyjna odpowiedzialna będzie za przeprowadzenie procesu rekrutacyjnego, w tym przede wszystkim przestrzeganie zasad regulaminu, który definiuje szczegółowe zasady naboru uczniów do projektu, ogłoszenie naboru do projektu, udzielanie informacji na temat rekrutacji i projektu, weryfikacja złożonych zgłoszeń, stworzenie listy zakwalifikowanych, listy rezerwowych oraz w razie konieczności przeprowadzenie rekrutacji uzupełniającej.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W kwestiach spornych związanych z prowadzeniem naboru uczestników decyzję podejmuje Dyrektor szkoły, będący również Przewodniczącym Komisji Rekrutacyjnej. 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ZASADY REKRUTACJI NAUCZYCIELI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1029" name="Łącznik prosty ze strzałką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3580" y="3780000"/>
                          <a:ext cx="57048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Uczestnicy zostaną zakwalifikowani do udziału w projekcie na podstawie procedury rekrutacyjnej. Spośród wszystkich zgłoszeń Komisja wybierze  uczestników z najwyższą ilością punktów zdobytych w procesie rekrutacji. W trakcie rekrutacji zostanie wyłonionych 1 nauczyciel rezerwowy.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projektu zostaną zakwalifikowane osoby, które uzyskały największą liczbę punktów.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rekrutacji wziąć mogą udział wszyscy nauczyciele przedmiotów ogólnokształcących uczący w placówce. Wszyscy uczestnicy mają równe prawo dostępu do informacji. </w:t>
      </w:r>
    </w:p>
    <w:p w:rsidR="0096284C" w:rsidRPr="00510AEE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 w:rsidRPr="00510AEE">
        <w:rPr>
          <w:color w:val="000000"/>
          <w:sz w:val="24"/>
          <w:szCs w:val="24"/>
        </w:rPr>
        <w:t>Informacje o naborze a także wszystkie niezbędne załączniki zostaną umieszczone na stronie internetowej Szkoły tj.:</w:t>
      </w:r>
      <w:r w:rsidR="00510AEE">
        <w:rPr>
          <w:color w:val="000000"/>
          <w:sz w:val="24"/>
          <w:szCs w:val="24"/>
        </w:rPr>
        <w:t xml:space="preserve"> www.szkolapatnow.pl</w:t>
      </w:r>
      <w:r w:rsidRPr="00510AEE">
        <w:rPr>
          <w:color w:val="000000"/>
          <w:sz w:val="24"/>
          <w:szCs w:val="24"/>
        </w:rPr>
        <w:t xml:space="preserve">/, a także w sekretariacie Szkoły. </w:t>
      </w:r>
    </w:p>
    <w:p w:rsidR="0096284C" w:rsidRPr="00510AEE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b/>
          <w:sz w:val="24"/>
          <w:szCs w:val="24"/>
        </w:rPr>
      </w:pPr>
      <w:r w:rsidRPr="00510AEE">
        <w:rPr>
          <w:b/>
          <w:bCs/>
          <w:sz w:val="24"/>
          <w:szCs w:val="24"/>
        </w:rPr>
        <w:t xml:space="preserve">Dokumenty można składać w terminie od </w:t>
      </w:r>
      <w:r w:rsidR="00510AEE" w:rsidRPr="00510AEE">
        <w:rPr>
          <w:b/>
          <w:bCs/>
          <w:sz w:val="24"/>
          <w:szCs w:val="24"/>
        </w:rPr>
        <w:t>16.01.2026 r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trakcie trwania procedury rekrutacyjnej kandydaci na uczestników projektu mogą składać dokumenty rekrutacyjne w sekretariacie Szkoły. 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Rekrutacja do projektu będzie się odbywać z uwzględnieniem zasady równości szans </w:t>
      </w:r>
      <w:r>
        <w:rPr>
          <w:color w:val="000000"/>
          <w:sz w:val="24"/>
          <w:szCs w:val="24"/>
        </w:rPr>
        <w:br/>
        <w:t>i niedyskryminacji oraz zasady równości szans kobiet i mężczyzn.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Chęć udziału w projekcie nauczyciel zgłasza poprzez złożenie w sekretariacie Szkoły „Karty Zgłoszenia Nauczyciela do Mobilności” 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Aby „Karty Zgłoszenia Nauczyciela do Mobilności” została rozpatrzona przez Komisji muszą zostać wypełnione wszystkie wymagane pola, dokument musi zostać również opatrzony podpisem kandydata.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Szczegółowe kryteria rekrutacji: punkty w ramach wybranych Kryteriów oceny będą przyznawane na podstawie weryfikacji przez Komisję rekrutacyjną merytorycznej części „Karty Zgłoszenia Nauczyciela do Mobilności”: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Kryteria brane pod uwagę przy rekrutacji nauczycieli do udziału w projekcie:</w:t>
      </w:r>
    </w:p>
    <w:p w:rsidR="0096284C" w:rsidRDefault="001B5CB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spełnione kryteria formalne kandydata wynikające z zasad Akredytacji (nauczyciele przedmiotów ogólnokształcących)- 1 pkt.</w:t>
      </w:r>
    </w:p>
    <w:p w:rsidR="0096284C" w:rsidRDefault="001B5CB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motywacja nauczyciela do wzięcia udziału w mobilności, (krótka, pisemna odpowiedź dlaczego chcę wziąć udział w projekcie) – 5 pkt.</w:t>
      </w:r>
    </w:p>
    <w:p w:rsidR="0096284C" w:rsidRDefault="001B5CB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Zaangażowanie nauczyciela w działania szkolne – 3 pkt.</w:t>
      </w:r>
    </w:p>
    <w:p w:rsidR="0096284C" w:rsidRDefault="001B5CB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stopień znajomości języka angielskiego, w oparciu o wyniki testu poziomującego (rozmowy kwalifikacyjnej z nauczycielem j. angielskiego)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bookmarkStart w:id="3" w:name="_heading=h.tyjcwt" w:colFirst="0" w:colLast="0"/>
      <w:bookmarkEnd w:id="3"/>
      <w:r>
        <w:rPr>
          <w:color w:val="000000"/>
          <w:sz w:val="24"/>
          <w:szCs w:val="24"/>
        </w:rPr>
        <w:t>(na jego podstawie nauczyciele będą kwalifikowani do odpowiednich grup kursowych). Kwalifikacja od poziomu A1 – 1 pkt.</w:t>
      </w:r>
    </w:p>
    <w:p w:rsidR="0096284C" w:rsidRDefault="001B5CB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Zadeklarowanie uczestniczenia w projekcie zobowiązuje nauczyciela do aktywnego podejmowania działań projektowych przez cały okres jego realizacji – 1 pkt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Komisja rekrutacyjna przyznaje punkty według wyżej wymienionych kryteriów po analizie zgłoszenia nauczyciela</w:t>
      </w:r>
    </w:p>
    <w:p w:rsidR="0096284C" w:rsidRDefault="001B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Informacje będą weryfikowane przez Komisję Rekrutacyjną, w przypadku wykrycia nadużyć bądź podawania fałszywych informacji Komisja może wykluczyć kandydata z procedury rekrutacyjnej.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510AEE" w:rsidRDefault="00510AEE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510AEE" w:rsidRDefault="00510AEE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510AEE" w:rsidRDefault="00510AEE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ZASADY REKRUTACJI NAUCZYCIELI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1026" name="Łącznik prosty ze strzałką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3580" y="3780000"/>
                          <a:ext cx="57048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Komisja Rekrutacyjna po przeanalizowaniu zgłoszeń kandydatów tworzy listę rankingową na której umieszcza 3 nauczycieli zakwalifikowanych do udziału w projekcie oraz listę rezerwową (1 nauczyciel). 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przypadku, kiedy dwie osoby uzyskają tę samą liczbę punktów w procesie rekrutacji </w:t>
      </w:r>
      <w:r>
        <w:rPr>
          <w:color w:val="000000"/>
          <w:sz w:val="24"/>
          <w:szCs w:val="24"/>
        </w:rPr>
        <w:br/>
        <w:t>o zakwalifikowaniu kandydata do projektu decyduje Komisja Rekrutacyjna, rozstrzygającym kryterium powinno być Kryterium 2.</w:t>
      </w:r>
    </w:p>
    <w:p w:rsidR="0096284C" w:rsidRPr="00510AEE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10AEE">
        <w:rPr>
          <w:color w:val="000000"/>
          <w:sz w:val="24"/>
          <w:szCs w:val="24"/>
        </w:rPr>
        <w:t xml:space="preserve">Wstępna lista osób zakwalifikowanych oraz lista rezerwowa zostaną opublikowane i </w:t>
      </w:r>
      <w:r w:rsidRPr="00510AEE">
        <w:rPr>
          <w:b/>
          <w:bCs/>
          <w:color w:val="000000"/>
          <w:sz w:val="24"/>
          <w:szCs w:val="24"/>
        </w:rPr>
        <w:t>udostępnione w sekretariacie Szkoły w następnym dniu zakończenia rekrutacji tj.</w:t>
      </w:r>
      <w:r w:rsidR="00510AEE">
        <w:rPr>
          <w:b/>
          <w:bCs/>
          <w:color w:val="000000"/>
          <w:sz w:val="24"/>
          <w:szCs w:val="24"/>
        </w:rPr>
        <w:t xml:space="preserve"> 20.01.2026 r.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Nauczycielowi, który złożył dokumenty aplikacyjne do projektu przysługuje możliwość wglądu do oceny Komisji Rekrutacyjnej po wcześniejszym kontakcie z Członkami Komisji.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Nauczyciele, którzy zakwalifikowali się do projektu zobowiązani są do uczestnictwa w zajęciach przygotowawczych w okresie od </w:t>
      </w:r>
      <w:r w:rsidR="00510AEE">
        <w:rPr>
          <w:b/>
          <w:bCs/>
          <w:color w:val="000000"/>
          <w:sz w:val="24"/>
          <w:szCs w:val="24"/>
        </w:rPr>
        <w:t>22.01.2026r.</w:t>
      </w:r>
      <w:r>
        <w:rPr>
          <w:b/>
          <w:bCs/>
          <w:color w:val="000000"/>
          <w:sz w:val="24"/>
          <w:szCs w:val="24"/>
        </w:rPr>
        <w:t>, (zajęcia mogą odbywać się online). Brak uczestnictwa w zajęciach równoznaczne będzie z rezygnacją nauczyciela z udziału w projekcie.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przypadku niezakwalifikowania się uczestnika do Projektu lub innych powodów, przysługuje mu prawo do wniesienia odwołania.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Procedurę odwoławczą prowadzi Dyrektor Szkoły.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Odwołanie od decyzji komisji składa się w terminie do </w:t>
      </w:r>
      <w:r w:rsidR="00510AEE" w:rsidRPr="00510AEE">
        <w:rPr>
          <w:color w:val="000000"/>
          <w:sz w:val="24"/>
          <w:szCs w:val="24"/>
        </w:rPr>
        <w:t>2</w:t>
      </w:r>
      <w:r w:rsidR="00510AEE">
        <w:rPr>
          <w:color w:val="000000"/>
          <w:sz w:val="24"/>
          <w:szCs w:val="24"/>
        </w:rPr>
        <w:t>1.01.2026 r.</w:t>
      </w:r>
      <w:r w:rsidRPr="00510AEE">
        <w:rPr>
          <w:color w:val="000000"/>
          <w:sz w:val="24"/>
          <w:szCs w:val="24"/>
        </w:rPr>
        <w:t xml:space="preserve"> do godziny 12.00</w:t>
      </w:r>
      <w:r>
        <w:rPr>
          <w:color w:val="000000"/>
          <w:sz w:val="24"/>
          <w:szCs w:val="24"/>
        </w:rPr>
        <w:t xml:space="preserve"> do Dyrektora Szkoły na </w:t>
      </w:r>
      <w:r w:rsidR="00510AEE"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iśmie, wskazując w nim niezgodności co do końcowej oceny formularza zgłoszeniowego lub w zakresie procedury rekrutacyjnej. Dyrektor rozpatruje odwołania i wyda decyzję o ich uwzględnieniu lub odrzuceniu w dniu </w:t>
      </w:r>
    </w:p>
    <w:p w:rsidR="0096284C" w:rsidRPr="00510AEE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przypadku, kiedy po ponownym przeliczeniu punktów Kandydat uzyska inną liczbę punktów niż po weryfikacji formularza za pierwszym razem Komisja publikuje na stronie www Szkoły oraz w sekretariacie zaktualizowaną listę rankingową oraz listę rezerwową, co musi nastąpić w dniu 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Ostateczna lista osób zakwalifikowanych oraz lista rezerwowa zostaną upublicznione w Sekretariacie Szkoły. 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opublikowaniu listy osób zakwalifikowanych uczestnicy niezwłocznie potwierdzają swoją gotowość do udziału w projekcie. Osoby zakwalifikowane do udziału w projekcie są </w:t>
      </w:r>
      <w:r>
        <w:rPr>
          <w:color w:val="000000"/>
          <w:sz w:val="24"/>
          <w:szCs w:val="24"/>
        </w:rPr>
        <w:lastRenderedPageBreak/>
        <w:t xml:space="preserve">zobowiązane do udziału w zajęciach przygotowawczych. O szczegółach, w tym datach kursu i jego zawartości, uczestników informuje Koordynator projektu. 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Przed rozpoczęciem zajęć przygotowawczych nauczyciele podpiszą umowy na realizację projektu ze Szkołą.  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przypadku, kiedy uczestnik zostanie zakwalifikowany na podstawie procedury rekrutacyjnej, może odstąpić od uczestnictwa w projekcie niezwłocznie informując o tym Komisję Rekrutacyjną.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rezygnacji lub niepodpisania umowy z zakwalifikowanym uczestnikiem na jego miejsce wchodzi kolejna osoba z listy rezerwowej z najwyższą ilością punktów uzyskanych </w:t>
      </w:r>
      <w:r>
        <w:rPr>
          <w:color w:val="000000"/>
          <w:sz w:val="24"/>
          <w:szCs w:val="24"/>
        </w:rPr>
        <w:br/>
        <w:t xml:space="preserve">w procesie rekrutacji. </w:t>
      </w:r>
    </w:p>
    <w:p w:rsidR="0096284C" w:rsidRDefault="001B5C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Lista osób zakwalifikowanych oraz lista rezerwowa będą na bieżąco aktualizowane przez Komisję Rekrutacyjną. </w:t>
      </w:r>
    </w:p>
    <w:p w:rsidR="0096284C" w:rsidRDefault="0096284C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hanging="2"/>
        <w:jc w:val="both"/>
        <w:rPr>
          <w:color w:val="000000"/>
          <w:sz w:val="24"/>
          <w:szCs w:val="24"/>
        </w:rPr>
      </w:pP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Załączniki do Regulaminu Rekrutacji: </w:t>
      </w:r>
    </w:p>
    <w:p w:rsidR="0096284C" w:rsidRDefault="001B5C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Zał. 1 Karta Zgłoszenia Nauczyciela do Mobilności;</w:t>
      </w:r>
    </w:p>
    <w:sectPr w:rsidR="0096284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E80" w:rsidRDefault="00BF4E80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BF4E80" w:rsidRDefault="00BF4E8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1C9E960-0B8A-4F78-853D-D6C8B69F740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B99F6B1-19AA-4A9C-B7A5-E7A7EF9E9FE7}"/>
    <w:embedBold r:id="rId3" w:fontKey="{75C55F59-1C55-4A4C-B962-2EB2767FB7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3598206-1FDE-4A91-BA52-65B2A26E52A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DC57A0A-FD3E-4437-ACC6-F99FF56A7D3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E02E507B-5459-4595-A3D9-4AC05AFF45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B54B5B5-EE93-4359-8FFE-FE1F86D17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84C" w:rsidRDefault="001B5C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10AEE">
      <w:rPr>
        <w:noProof/>
        <w:color w:val="000000"/>
      </w:rPr>
      <w:t>1</w:t>
    </w:r>
    <w:r>
      <w:rPr>
        <w:color w:val="000000"/>
      </w:rPr>
      <w:fldChar w:fldCharType="end"/>
    </w:r>
  </w:p>
  <w:p w:rsidR="0096284C" w:rsidRDefault="009628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E80" w:rsidRDefault="00BF4E80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BF4E80" w:rsidRDefault="00BF4E8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84C" w:rsidRDefault="001B5C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  <w:r>
      <w:rPr>
        <w:rFonts w:ascii="Times New Roman" w:eastAsia="Times New Roman" w:hAnsi="Times New Roman" w:cs="Times New Roman"/>
        <w:noProof/>
        <w:color w:val="00222E"/>
        <w:sz w:val="21"/>
        <w:szCs w:val="21"/>
      </w:rPr>
      <w:drawing>
        <wp:inline distT="0" distB="0" distL="114300" distR="114300">
          <wp:extent cx="5760720" cy="812800"/>
          <wp:effectExtent l="0" t="0" r="0" b="0"/>
          <wp:docPr id="10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F1E2D"/>
    <w:multiLevelType w:val="multilevel"/>
    <w:tmpl w:val="CBFAEEE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37185E5D"/>
    <w:multiLevelType w:val="multilevel"/>
    <w:tmpl w:val="D97E578A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24A65AE"/>
    <w:multiLevelType w:val="multilevel"/>
    <w:tmpl w:val="37BC96BA"/>
    <w:lvl w:ilvl="0">
      <w:start w:val="1"/>
      <w:numFmt w:val="decimal"/>
      <w:lvlText w:val="%1."/>
      <w:lvlJc w:val="left"/>
      <w:pPr>
        <w:ind w:left="41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59DD2D61"/>
    <w:multiLevelType w:val="multilevel"/>
    <w:tmpl w:val="6090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6BE865AE"/>
    <w:multiLevelType w:val="multilevel"/>
    <w:tmpl w:val="0F8824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6F7E7DAA"/>
    <w:multiLevelType w:val="multilevel"/>
    <w:tmpl w:val="4878B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7ECC3B22"/>
    <w:multiLevelType w:val="multilevel"/>
    <w:tmpl w:val="8E142B58"/>
    <w:lvl w:ilvl="0">
      <w:start w:val="1"/>
      <w:numFmt w:val="decimal"/>
      <w:lvlText w:val="%1."/>
      <w:lvlJc w:val="left"/>
      <w:pPr>
        <w:ind w:left="190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6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3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2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9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68" w:hanging="180"/>
      </w:pPr>
      <w:rPr>
        <w:vertAlign w:val="baseline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84C"/>
    <w:rsid w:val="001B5CBD"/>
    <w:rsid w:val="00351A9D"/>
    <w:rsid w:val="00510AEE"/>
    <w:rsid w:val="00774729"/>
    <w:rsid w:val="0096284C"/>
    <w:rsid w:val="00BF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265ED5-D22A-429D-9391-0584AA84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left="0" w:firstLine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 w:firstLine="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left="0" w:firstLine="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left="0" w:firstLine="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left="0" w:firstLine="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left="0" w:firstLine="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left="0" w:firstLine="0"/>
    </w:pPr>
    <w:rPr>
      <w:b/>
      <w:bCs/>
      <w:color w:val="000000"/>
      <w:sz w:val="72"/>
      <w:szCs w:val="72"/>
    </w:rPr>
  </w:style>
  <w:style w:type="table" w:customStyle="1" w:styleId="TableNormal0">
    <w:name w:val="Table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next w:val="Table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qFormat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qFormat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sz w:val="22"/>
      <w:szCs w:val="22"/>
      <w:lang w:val="en-GB"/>
    </w:rPr>
  </w:style>
  <w:style w:type="character" w:customStyle="1" w:styleId="Nierozpoznanawzmianka1">
    <w:name w:val="Nierozpoznana wzmia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qFormat/>
    <w:pPr>
      <w:suppressAutoHyphens/>
      <w:spacing w:after="16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gpZNIvbOT1hNefz6ahhAkmVRpA==">CgMxLjAyCWguMmV0OTJwMDIOaC5hM3p5bXkzdHU3Ym4yCGgudHlqY3d0OAByITFkVUQxSkd2SzZHNkZuQmNuVl9lOUd2Wk5uUEwzWU15ag==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1474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User</cp:lastModifiedBy>
  <cp:revision>2</cp:revision>
  <cp:lastPrinted>2026-01-19T07:15:00Z</cp:lastPrinted>
  <dcterms:created xsi:type="dcterms:W3CDTF">2026-01-19T09:27:00Z</dcterms:created>
  <dcterms:modified xsi:type="dcterms:W3CDTF">2026-01-19T09:27:00Z</dcterms:modified>
</cp:coreProperties>
</file>